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84CC7" w14:textId="77777777" w:rsidR="00B24C76" w:rsidRDefault="00000000">
      <w:pPr>
        <w:spacing w:line="700" w:lineRule="exact"/>
        <w:jc w:val="center"/>
      </w:pPr>
      <w:r>
        <w:rPr>
          <w:rFonts w:ascii="標楷體" w:eastAsia="標楷體" w:hAnsi="標楷體"/>
          <w:b/>
          <w:spacing w:val="50"/>
          <w:szCs w:val="44"/>
        </w:rPr>
        <w:t>A108-002</w:t>
      </w:r>
      <w:proofErr w:type="gramStart"/>
      <w:r>
        <w:rPr>
          <w:rFonts w:ascii="標楷體" w:eastAsia="標楷體" w:hAnsi="標楷體"/>
          <w:b/>
          <w:spacing w:val="50"/>
          <w:szCs w:val="44"/>
        </w:rPr>
        <w:t>本公司官網及</w:t>
      </w:r>
      <w:proofErr w:type="gramEnd"/>
      <w:r>
        <w:rPr>
          <w:rFonts w:ascii="標楷體" w:eastAsia="標楷體" w:hAnsi="標楷體"/>
          <w:b/>
          <w:spacing w:val="50"/>
          <w:szCs w:val="44"/>
        </w:rPr>
        <w:t>農漁會交流網系統案</w:t>
      </w:r>
    </w:p>
    <w:p w14:paraId="50464E33" w14:textId="77777777" w:rsidR="00B24C76" w:rsidRDefault="00000000">
      <w:pPr>
        <w:spacing w:line="700" w:lineRule="exact"/>
        <w:jc w:val="center"/>
        <w:rPr>
          <w:rFonts w:ascii="標楷體" w:eastAsia="標楷體" w:hAnsi="標楷體"/>
          <w:b/>
          <w:szCs w:val="44"/>
        </w:rPr>
      </w:pPr>
      <w:r>
        <w:rPr>
          <w:rFonts w:ascii="標楷體" w:eastAsia="標楷體" w:hAnsi="標楷體"/>
          <w:b/>
          <w:szCs w:val="44"/>
        </w:rPr>
        <w:t>測試報告</w:t>
      </w:r>
    </w:p>
    <w:p w14:paraId="3432E78D" w14:textId="77777777" w:rsidR="00B24C76" w:rsidRDefault="00B24C76">
      <w:pPr>
        <w:spacing w:line="700" w:lineRule="exact"/>
        <w:jc w:val="center"/>
      </w:pPr>
    </w:p>
    <w:tbl>
      <w:tblPr>
        <w:tblW w:w="15309" w:type="dxa"/>
        <w:tblInd w:w="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7"/>
        <w:gridCol w:w="4415"/>
        <w:gridCol w:w="1606"/>
        <w:gridCol w:w="8191"/>
      </w:tblGrid>
      <w:tr w:rsidR="00B24C76" w14:paraId="20868014" w14:textId="77777777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10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9CAB7" w14:textId="77777777" w:rsidR="00B24C76" w:rsidRDefault="00000000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bookmarkStart w:id="0" w:name="_Hlk46507783"/>
            <w:r>
              <w:rPr>
                <w:rFonts w:ascii="標楷體" w:eastAsia="標楷體" w:hAnsi="標楷體"/>
                <w:b/>
                <w:sz w:val="32"/>
                <w:szCs w:val="32"/>
              </w:rPr>
              <w:t>項次</w:t>
            </w:r>
          </w:p>
        </w:tc>
        <w:tc>
          <w:tcPr>
            <w:tcW w:w="4415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294B0" w14:textId="77777777" w:rsidR="00B24C76" w:rsidRDefault="00000000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/>
                <w:b/>
                <w:sz w:val="32"/>
                <w:szCs w:val="32"/>
              </w:rPr>
              <w:t>檢 測 項 目</w:t>
            </w:r>
          </w:p>
        </w:tc>
        <w:tc>
          <w:tcPr>
            <w:tcW w:w="1606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F0558" w14:textId="77777777" w:rsidR="00B24C76" w:rsidRDefault="00000000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/>
                <w:b/>
                <w:sz w:val="32"/>
                <w:szCs w:val="32"/>
              </w:rPr>
              <w:t>測試結果</w:t>
            </w:r>
          </w:p>
        </w:tc>
        <w:tc>
          <w:tcPr>
            <w:tcW w:w="8191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CDFE7" w14:textId="77777777" w:rsidR="00B24C76" w:rsidRDefault="00000000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proofErr w:type="gramStart"/>
            <w:r>
              <w:rPr>
                <w:rFonts w:ascii="標楷體" w:eastAsia="標楷體" w:hAnsi="標楷體"/>
                <w:b/>
                <w:sz w:val="32"/>
                <w:szCs w:val="32"/>
              </w:rPr>
              <w:t>畫面截圖</w:t>
            </w:r>
            <w:proofErr w:type="gramEnd"/>
          </w:p>
        </w:tc>
      </w:tr>
      <w:tr w:rsidR="00B24C76" w14:paraId="023AA0F8" w14:textId="77777777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10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C4CF7" w14:textId="77777777" w:rsidR="00B24C76" w:rsidRDefault="00B24C76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4415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1876F" w14:textId="77777777" w:rsidR="00B24C76" w:rsidRDefault="00B24C76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606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56FC9" w14:textId="77777777" w:rsidR="00B24C76" w:rsidRDefault="00B24C76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8191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E5048" w14:textId="77777777" w:rsidR="00B24C76" w:rsidRDefault="00B24C76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bookmarkEnd w:id="0"/>
      <w:tr w:rsidR="00B24C76" w14:paraId="09307648" w14:textId="77777777">
        <w:tblPrEx>
          <w:tblCellMar>
            <w:top w:w="0" w:type="dxa"/>
            <w:bottom w:w="0" w:type="dxa"/>
          </w:tblCellMar>
        </w:tblPrEx>
        <w:trPr>
          <w:trHeight w:val="4678"/>
        </w:trPr>
        <w:tc>
          <w:tcPr>
            <w:tcW w:w="10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DF029" w14:textId="77777777" w:rsidR="00B24C76" w:rsidRDefault="00000000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1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312DD" w14:textId="77777777" w:rsidR="00B24C76" w:rsidRDefault="00000000">
            <w:pPr>
              <w:jc w:val="both"/>
            </w:pPr>
            <w:r>
              <w:rPr>
                <w:rFonts w:ascii="標楷體" w:eastAsia="標楷體" w:hAnsi="標楷體"/>
                <w:color w:val="000000"/>
                <w:sz w:val="32"/>
                <w:szCs w:val="32"/>
              </w:rPr>
              <w:t>農漁會交流網-農金獎報名專區-受限制農會維護-新增按鈕重複出現異常修復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77B15" w14:textId="77777777" w:rsidR="00B24C76" w:rsidRDefault="00000000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正常</w:t>
            </w:r>
          </w:p>
        </w:tc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9A374" w14:textId="77777777" w:rsidR="00B24C76" w:rsidRDefault="0000000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8E7908A" wp14:editId="36A0B0C9">
                  <wp:extent cx="6645914" cy="2787648"/>
                  <wp:effectExtent l="0" t="0" r="2536" b="0"/>
                  <wp:docPr id="722608000" name="圖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4" cy="2787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4C76" w14:paraId="56F5196C" w14:textId="77777777">
        <w:tblPrEx>
          <w:tblCellMar>
            <w:top w:w="0" w:type="dxa"/>
            <w:bottom w:w="0" w:type="dxa"/>
          </w:tblCellMar>
        </w:tblPrEx>
        <w:trPr>
          <w:trHeight w:val="4678"/>
        </w:trPr>
        <w:tc>
          <w:tcPr>
            <w:tcW w:w="10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6532B" w14:textId="77777777" w:rsidR="00B24C76" w:rsidRDefault="00000000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lastRenderedPageBreak/>
              <w:t>2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15622" w14:textId="77777777" w:rsidR="00B24C76" w:rsidRDefault="00000000">
            <w:pPr>
              <w:jc w:val="both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/>
                <w:color w:val="000000"/>
                <w:sz w:val="32"/>
                <w:szCs w:val="32"/>
              </w:rPr>
              <w:t>農漁會交流網-農金獎報名專區-各單位報名資訊-報名篩選已報名，產生報表包含未報名異常修復</w:t>
            </w:r>
          </w:p>
          <w:p w14:paraId="77F25B6C" w14:textId="77777777" w:rsidR="00B24C76" w:rsidRDefault="00B24C76">
            <w:pPr>
              <w:jc w:val="both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A2EDA" w14:textId="77777777" w:rsidR="00B24C76" w:rsidRDefault="00000000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正常</w:t>
            </w:r>
          </w:p>
        </w:tc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43B55" w14:textId="77777777" w:rsidR="00B24C76" w:rsidRDefault="0000000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DAAE0C4" wp14:editId="2F7D9F90">
                  <wp:extent cx="4377571" cy="2686104"/>
                  <wp:effectExtent l="0" t="0" r="3929" b="0"/>
                  <wp:docPr id="1787920640" name="圖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7571" cy="2686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4C76" w14:paraId="494F7FD6" w14:textId="77777777">
        <w:tblPrEx>
          <w:tblCellMar>
            <w:top w:w="0" w:type="dxa"/>
            <w:bottom w:w="0" w:type="dxa"/>
          </w:tblCellMar>
        </w:tblPrEx>
        <w:trPr>
          <w:trHeight w:val="4678"/>
        </w:trPr>
        <w:tc>
          <w:tcPr>
            <w:tcW w:w="10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D3382" w14:textId="77777777" w:rsidR="00B24C76" w:rsidRDefault="00000000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lastRenderedPageBreak/>
              <w:t>3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DAB97" w14:textId="77777777" w:rsidR="00B24C76" w:rsidRDefault="00000000">
            <w:pPr>
              <w:jc w:val="both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/>
                <w:color w:val="000000"/>
                <w:sz w:val="32"/>
                <w:szCs w:val="32"/>
              </w:rPr>
              <w:t>農漁會交流網-農金獎報名專區-各單位報名資訊-點選全部無法全部</w:t>
            </w:r>
            <w:proofErr w:type="gramStart"/>
            <w:r>
              <w:rPr>
                <w:rFonts w:ascii="標楷體" w:eastAsia="標楷體" w:hAnsi="標楷體"/>
                <w:color w:val="000000"/>
                <w:sz w:val="32"/>
                <w:szCs w:val="32"/>
              </w:rPr>
              <w:t>打勾也無法</w:t>
            </w:r>
            <w:proofErr w:type="gramEnd"/>
            <w:r>
              <w:rPr>
                <w:rFonts w:ascii="標楷體" w:eastAsia="標楷體" w:hAnsi="標楷體"/>
                <w:color w:val="000000"/>
                <w:sz w:val="32"/>
                <w:szCs w:val="32"/>
              </w:rPr>
              <w:t>全部刪除且會勾選錯誤欄位異常修復</w:t>
            </w:r>
          </w:p>
          <w:p w14:paraId="2F7C7D86" w14:textId="77777777" w:rsidR="00B24C76" w:rsidRDefault="00B24C76">
            <w:pPr>
              <w:jc w:val="both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843F6" w14:textId="77777777" w:rsidR="00B24C76" w:rsidRDefault="00000000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正常</w:t>
            </w:r>
          </w:p>
        </w:tc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41CBE" w14:textId="77777777" w:rsidR="00B24C76" w:rsidRDefault="0000000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15F216C" wp14:editId="3991D200">
                  <wp:extent cx="6333335" cy="4942853"/>
                  <wp:effectExtent l="0" t="0" r="0" b="0"/>
                  <wp:docPr id="668914530" name="圖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3335" cy="4942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4C76" w14:paraId="21861963" w14:textId="77777777">
        <w:tblPrEx>
          <w:tblCellMar>
            <w:top w:w="0" w:type="dxa"/>
            <w:bottom w:w="0" w:type="dxa"/>
          </w:tblCellMar>
        </w:tblPrEx>
        <w:trPr>
          <w:trHeight w:val="8931"/>
        </w:trPr>
        <w:tc>
          <w:tcPr>
            <w:tcW w:w="10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81448" w14:textId="77777777" w:rsidR="00B24C76" w:rsidRDefault="00000000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lastRenderedPageBreak/>
              <w:t>4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EB1F9" w14:textId="77777777" w:rsidR="00B24C76" w:rsidRDefault="00000000">
            <w:pPr>
              <w:jc w:val="both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/>
                <w:color w:val="000000"/>
                <w:sz w:val="32"/>
                <w:szCs w:val="32"/>
              </w:rPr>
              <w:t>農漁會交流網-農金獎報名專區-各單位報名資訊-全選欄位</w:t>
            </w:r>
            <w:proofErr w:type="gramStart"/>
            <w:r>
              <w:rPr>
                <w:rFonts w:ascii="標楷體" w:eastAsia="標楷體" w:hAnsi="標楷體"/>
                <w:color w:val="000000"/>
                <w:sz w:val="32"/>
                <w:szCs w:val="32"/>
              </w:rPr>
              <w:t>換頁後未</w:t>
            </w:r>
            <w:proofErr w:type="gramEnd"/>
            <w:r>
              <w:rPr>
                <w:rFonts w:ascii="標楷體" w:eastAsia="標楷體" w:hAnsi="標楷體"/>
                <w:color w:val="000000"/>
                <w:sz w:val="32"/>
                <w:szCs w:val="32"/>
              </w:rPr>
              <w:t>重置異常修復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E708D" w14:textId="77777777" w:rsidR="00B24C76" w:rsidRDefault="00000000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正常</w:t>
            </w:r>
          </w:p>
        </w:tc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0BBEC" w14:textId="77777777" w:rsidR="00B24C76" w:rsidRDefault="00000000">
            <w:r>
              <w:rPr>
                <w:rFonts w:ascii="Aptos" w:hAnsi="Aptos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2A321275" wp14:editId="5DFAEA3E">
                  <wp:simplePos x="0" y="0"/>
                  <wp:positionH relativeFrom="column">
                    <wp:posOffset>295278</wp:posOffset>
                  </wp:positionH>
                  <wp:positionV relativeFrom="paragraph">
                    <wp:posOffset>-208912</wp:posOffset>
                  </wp:positionV>
                  <wp:extent cx="4029075" cy="2239649"/>
                  <wp:effectExtent l="0" t="0" r="9525" b="8251"/>
                  <wp:wrapNone/>
                  <wp:docPr id="1014883804" name="圖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9075" cy="22396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7DF94142" wp14:editId="5E498107">
                  <wp:simplePos x="0" y="0"/>
                  <wp:positionH relativeFrom="column">
                    <wp:posOffset>53336</wp:posOffset>
                  </wp:positionH>
                  <wp:positionV relativeFrom="paragraph">
                    <wp:posOffset>2339977</wp:posOffset>
                  </wp:positionV>
                  <wp:extent cx="3352803" cy="2749545"/>
                  <wp:effectExtent l="0" t="0" r="0" b="0"/>
                  <wp:wrapNone/>
                  <wp:docPr id="1270089972" name="圖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803" cy="2749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088BDD6" w14:textId="77777777" w:rsidR="00B24C76" w:rsidRDefault="00B24C76">
      <w:pPr>
        <w:snapToGrid w:val="0"/>
        <w:rPr>
          <w:shd w:val="clear" w:color="auto" w:fill="FFFFFF"/>
        </w:rPr>
      </w:pPr>
    </w:p>
    <w:sectPr w:rsidR="00B24C76">
      <w:headerReference w:type="default" r:id="rId11"/>
      <w:footerReference w:type="default" r:id="rId12"/>
      <w:pgSz w:w="16838" w:h="11906" w:orient="landscape"/>
      <w:pgMar w:top="539" w:right="720" w:bottom="340" w:left="539" w:header="851" w:footer="397" w:gutter="0"/>
      <w:cols w:space="720"/>
      <w:docGrid w:type="lines" w:linePitch="5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77B4B" w14:textId="77777777" w:rsidR="007D04CA" w:rsidRDefault="007D04CA">
      <w:r>
        <w:separator/>
      </w:r>
    </w:p>
  </w:endnote>
  <w:endnote w:type="continuationSeparator" w:id="0">
    <w:p w14:paraId="6B64A1D9" w14:textId="77777777" w:rsidR="007D04CA" w:rsidRDefault="007D0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超研澤中圓">
    <w:charset w:val="00"/>
    <w:family w:val="modern"/>
    <w:pitch w:val="fixed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881E5" w14:textId="77777777" w:rsidR="00000000" w:rsidRDefault="00000000">
    <w:pPr>
      <w:pStyle w:val="a5"/>
      <w:jc w:val="both"/>
    </w:pPr>
    <w:r>
      <w:rPr>
        <w:rFonts w:eastAsia="標楷體"/>
      </w:rPr>
      <w:t xml:space="preserve">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53B1E" w14:textId="77777777" w:rsidR="007D04CA" w:rsidRDefault="007D04CA">
      <w:r>
        <w:rPr>
          <w:color w:val="000000"/>
        </w:rPr>
        <w:separator/>
      </w:r>
    </w:p>
  </w:footnote>
  <w:footnote w:type="continuationSeparator" w:id="0">
    <w:p w14:paraId="254172A5" w14:textId="77777777" w:rsidR="007D04CA" w:rsidRDefault="007D0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D0B2B" w14:textId="77777777" w:rsidR="00000000" w:rsidRDefault="00000000">
    <w:pPr>
      <w:pStyle w:val="1"/>
      <w:snapToGrid w:val="0"/>
      <w:spacing w:line="360" w:lineRule="exact"/>
      <w:ind w:left="1" w:right="-330"/>
      <w:jc w:val="left"/>
    </w:pPr>
    <w:r>
      <w:rPr>
        <w:rFonts w:ascii="標楷體" w:eastAsia="標楷體" w:hAnsi="標楷體" w:cs="Arial"/>
        <w:sz w:val="32"/>
        <w:szCs w:val="32"/>
        <w:lang w:eastAsia="zh-TW"/>
      </w:rPr>
      <w:t xml:space="preserve">雷普科技股份有限公司 </w:t>
    </w:r>
    <w:r>
      <w:rPr>
        <w:rFonts w:eastAsia="新細明體" w:cs="Arial"/>
        <w:sz w:val="32"/>
        <w:szCs w:val="32"/>
        <w:lang w:eastAsia="zh-TW"/>
      </w:rPr>
      <w:t xml:space="preserve">                                                     Laypu Technology Corp.</w:t>
    </w:r>
  </w:p>
  <w:p w14:paraId="10123F60" w14:textId="77777777" w:rsidR="00000000" w:rsidRDefault="00000000">
    <w:pPr>
      <w:spacing w:line="360" w:lineRule="exact"/>
      <w:jc w:val="right"/>
      <w:outlineLvl w:val="0"/>
    </w:pPr>
    <w:r>
      <w:rPr>
        <w:rFonts w:ascii="Arial" w:eastAsia="標楷體" w:hAnsi="Arial" w:cs="Arial"/>
        <w:b/>
        <w:color w:val="99CC00"/>
        <w:sz w:val="24"/>
        <w:szCs w:val="24"/>
      </w:rPr>
      <w:t>Best SOA solutions</w:t>
    </w:r>
  </w:p>
  <w:p w14:paraId="2715F5AE" w14:textId="77777777" w:rsidR="00000000" w:rsidRDefault="00000000">
    <w:pPr>
      <w:pStyle w:val="a4"/>
      <w:rPr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B24C76"/>
    <w:rsid w:val="00032934"/>
    <w:rsid w:val="002F6C93"/>
    <w:rsid w:val="007D04CA"/>
    <w:rsid w:val="00B24C76"/>
    <w:rsid w:val="00FC0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A1245B"/>
  <w15:docId w15:val="{B0B46A13-265F-4F82-BDF0-AC1F14AD2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44"/>
    </w:rPr>
  </w:style>
  <w:style w:type="paragraph" w:styleId="1">
    <w:name w:val="heading 1"/>
    <w:basedOn w:val="a"/>
    <w:next w:val="a"/>
    <w:uiPriority w:val="9"/>
    <w:qFormat/>
    <w:pPr>
      <w:keepNext/>
      <w:widowControl/>
      <w:jc w:val="center"/>
      <w:outlineLvl w:val="0"/>
    </w:pPr>
    <w:rPr>
      <w:rFonts w:ascii="Arial" w:eastAsia="Times New Roman" w:hAnsi="Arial"/>
      <w:b/>
      <w:kern w:val="0"/>
      <w:lang w:val="it-IT" w:eastAsia="it-I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napToGrid w:val="0"/>
      <w:jc w:val="center"/>
    </w:pPr>
    <w:rPr>
      <w:rFonts w:eastAsia="超研澤中圓"/>
      <w:sz w:val="22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Hyperlink"/>
    <w:rPr>
      <w:color w:val="0000FF"/>
      <w:u w:val="single"/>
    </w:rPr>
  </w:style>
  <w:style w:type="character" w:styleId="a7">
    <w:name w:val="Unresolved Mention"/>
    <w:basedOn w:val="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NQST</dc:title>
  <dc:subject/>
  <dc:creator>chris</dc:creator>
  <dc:description/>
  <cp:lastModifiedBy>建瑋 童</cp:lastModifiedBy>
  <cp:revision>2</cp:revision>
  <cp:lastPrinted>2007-06-25T06:51:00Z</cp:lastPrinted>
  <dcterms:created xsi:type="dcterms:W3CDTF">2026-05-07T05:39:00Z</dcterms:created>
  <dcterms:modified xsi:type="dcterms:W3CDTF">2026-05-07T05:39:00Z</dcterms:modified>
</cp:coreProperties>
</file>